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DD" w:rsidRDefault="001A52DD" w:rsidP="001A52DD">
      <w:pPr>
        <w:jc w:val="center"/>
        <w:rPr>
          <w:sz w:val="32"/>
          <w:szCs w:val="32"/>
        </w:rPr>
      </w:pPr>
    </w:p>
    <w:p w:rsidR="001A52DD" w:rsidRPr="006E152B" w:rsidRDefault="006E152B" w:rsidP="001A52DD">
      <w:pPr>
        <w:jc w:val="center"/>
        <w:rPr>
          <w:rFonts w:ascii="SimHei" w:eastAsia="SimHei" w:hAnsi="SimHei"/>
          <w:sz w:val="36"/>
          <w:szCs w:val="32"/>
          <w:lang w:eastAsia="zh-TW"/>
        </w:rPr>
      </w:pPr>
      <w:r w:rsidRPr="006E152B">
        <w:rPr>
          <w:rFonts w:ascii="SimHei" w:eastAsia="SimHei" w:hAnsi="SimHei" w:hint="eastAsia"/>
          <w:sz w:val="36"/>
          <w:szCs w:val="32"/>
        </w:rPr>
        <w:t>生命神学院新生入学笔试题</w:t>
      </w:r>
    </w:p>
    <w:p w:rsidR="001A52DD" w:rsidRPr="006E152B" w:rsidRDefault="006E152B" w:rsidP="001A52DD">
      <w:pPr>
        <w:jc w:val="center"/>
        <w:rPr>
          <w:rFonts w:ascii="SimHei" w:eastAsia="SimHei" w:hAnsi="SimHei"/>
          <w:sz w:val="36"/>
          <w:szCs w:val="32"/>
        </w:rPr>
      </w:pPr>
      <w:r w:rsidRPr="006E152B">
        <w:rPr>
          <w:rFonts w:ascii="SimHei" w:eastAsia="SimHei" w:hAnsi="SimHei" w:hint="eastAsia"/>
          <w:sz w:val="36"/>
          <w:szCs w:val="32"/>
        </w:rPr>
        <w:t>（开卷考试）</w:t>
      </w:r>
    </w:p>
    <w:p w:rsidR="001A52DD" w:rsidRPr="002061EF" w:rsidRDefault="001A52DD" w:rsidP="002061EF">
      <w:pPr>
        <w:pStyle w:val="FootnoteText"/>
        <w:rPr>
          <w:rFonts w:eastAsia="PMingLiU"/>
          <w:sz w:val="24"/>
          <w:szCs w:val="24"/>
          <w:lang w:eastAsia="zh-TW"/>
        </w:rPr>
      </w:pPr>
    </w:p>
    <w:p w:rsidR="002061EF" w:rsidRPr="006E152B" w:rsidRDefault="006E152B" w:rsidP="006E152B">
      <w:pPr>
        <w:pStyle w:val="FootnoteText"/>
        <w:numPr>
          <w:ilvl w:val="0"/>
          <w:numId w:val="2"/>
        </w:numPr>
        <w:rPr>
          <w:rFonts w:ascii="Adobe Kaiti Std R" w:eastAsia="Adobe Kaiti Std R" w:hAnsi="Adobe Kaiti Std R"/>
          <w:sz w:val="24"/>
          <w:szCs w:val="24"/>
        </w:rPr>
      </w:pPr>
      <w:r w:rsidRPr="006E152B">
        <w:rPr>
          <w:rFonts w:ascii="Adobe Kaiti Std R" w:eastAsia="Adobe Kaiti Std R" w:hAnsi="Adobe Kaiti Std R" w:hint="eastAsia"/>
          <w:sz w:val="24"/>
          <w:szCs w:val="24"/>
        </w:rPr>
        <w:t>找出“生命神学院信仰告白”每一项中每一句话的支持经文，举例：“神按照祂自己的形象创造了人</w:t>
      </w:r>
      <w:r w:rsidRPr="006E152B">
        <w:rPr>
          <w:rFonts w:ascii="Adobe Kaiti Std R" w:eastAsia="Adobe Kaiti Std R" w:hAnsi="Adobe Kaiti Std R"/>
          <w:sz w:val="24"/>
          <w:szCs w:val="24"/>
        </w:rPr>
        <w:t>”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（经文：创世</w:t>
      </w:r>
      <w:r w:rsidR="007A2A9D">
        <w:rPr>
          <w:rFonts w:ascii="Adobe Kaiti Std R" w:eastAsia="Adobe Kaiti Std R" w:hAnsi="Adobe Kaiti Std R" w:hint="eastAsia"/>
          <w:sz w:val="24"/>
          <w:szCs w:val="24"/>
        </w:rPr>
        <w:t>记</w:t>
      </w:r>
      <w:bookmarkStart w:id="0" w:name="_GoBack"/>
      <w:bookmarkEnd w:id="0"/>
      <w:r w:rsidRPr="006E152B">
        <w:rPr>
          <w:rFonts w:ascii="Adobe Kaiti Std R" w:eastAsia="Adobe Kaiti Std R" w:hAnsi="Adobe Kaiti Std R"/>
          <w:sz w:val="24"/>
          <w:szCs w:val="24"/>
        </w:rPr>
        <w:t>1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：</w:t>
      </w:r>
      <w:r w:rsidRPr="006E152B">
        <w:rPr>
          <w:rFonts w:ascii="Adobe Kaiti Std R" w:eastAsia="Adobe Kaiti Std R" w:hAnsi="Adobe Kaiti Std R"/>
          <w:sz w:val="24"/>
          <w:szCs w:val="24"/>
        </w:rPr>
        <w:t>26-27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，</w:t>
      </w:r>
      <w:r w:rsidRPr="006E152B">
        <w:rPr>
          <w:rFonts w:ascii="Adobe Kaiti Std R" w:eastAsia="Adobe Kaiti Std R" w:hAnsi="Adobe Kaiti Std R"/>
          <w:sz w:val="24"/>
          <w:szCs w:val="24"/>
        </w:rPr>
        <w:t>9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：</w:t>
      </w:r>
      <w:r w:rsidRPr="006E152B">
        <w:rPr>
          <w:rFonts w:ascii="Adobe Kaiti Std R" w:eastAsia="Adobe Kaiti Std R" w:hAnsi="Adobe Kaiti Std R"/>
          <w:sz w:val="24"/>
          <w:szCs w:val="24"/>
        </w:rPr>
        <w:t>6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；雅各书</w:t>
      </w:r>
      <w:r w:rsidRPr="006E152B">
        <w:rPr>
          <w:rFonts w:ascii="Adobe Kaiti Std R" w:eastAsia="Adobe Kaiti Std R" w:hAnsi="Adobe Kaiti Std R"/>
          <w:sz w:val="24"/>
          <w:szCs w:val="24"/>
        </w:rPr>
        <w:t>3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：</w:t>
      </w:r>
      <w:r w:rsidRPr="006E152B">
        <w:rPr>
          <w:rFonts w:ascii="Adobe Kaiti Std R" w:eastAsia="Adobe Kaiti Std R" w:hAnsi="Adobe Kaiti Std R"/>
          <w:sz w:val="24"/>
          <w:szCs w:val="24"/>
        </w:rPr>
        <w:t>9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）。（本题</w:t>
      </w:r>
      <w:r w:rsidRPr="006E152B">
        <w:rPr>
          <w:rFonts w:ascii="Adobe Kaiti Std R" w:eastAsia="Adobe Kaiti Std R" w:hAnsi="Adobe Kaiti Std R"/>
          <w:sz w:val="24"/>
          <w:szCs w:val="24"/>
        </w:rPr>
        <w:t>40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分）</w:t>
      </w:r>
    </w:p>
    <w:p w:rsidR="00B67F40" w:rsidRPr="006E152B" w:rsidRDefault="006E152B" w:rsidP="006E152B">
      <w:pPr>
        <w:pStyle w:val="FootnoteText"/>
        <w:numPr>
          <w:ilvl w:val="0"/>
          <w:numId w:val="2"/>
        </w:numPr>
        <w:rPr>
          <w:rFonts w:ascii="Adobe Kaiti Std R" w:eastAsia="Adobe Kaiti Std R" w:hAnsi="Adobe Kaiti Std R"/>
          <w:sz w:val="24"/>
          <w:szCs w:val="24"/>
          <w:lang w:eastAsia="zh-TW"/>
        </w:rPr>
      </w:pPr>
      <w:r w:rsidRPr="006E152B">
        <w:rPr>
          <w:rFonts w:ascii="Adobe Kaiti Std R" w:eastAsia="Adobe Kaiti Std R" w:hAnsi="Adobe Kaiti Std R" w:hint="eastAsia"/>
          <w:sz w:val="24"/>
          <w:szCs w:val="24"/>
        </w:rPr>
        <w:t>你认为传道人应该具备什么样</w:t>
      </w:r>
      <w:proofErr w:type="gramStart"/>
      <w:r w:rsidRPr="006E152B">
        <w:rPr>
          <w:rFonts w:ascii="Adobe Kaiti Std R" w:eastAsia="Adobe Kaiti Std R" w:hAnsi="Adobe Kaiti Std R" w:hint="eastAsia"/>
          <w:sz w:val="24"/>
          <w:szCs w:val="24"/>
        </w:rPr>
        <w:t>的属灵品格</w:t>
      </w:r>
      <w:proofErr w:type="gramEnd"/>
      <w:r w:rsidRPr="006E152B">
        <w:rPr>
          <w:rFonts w:ascii="Adobe Kaiti Std R" w:eastAsia="Adobe Kaiti Std R" w:hAnsi="Adobe Kaiti Std R" w:hint="eastAsia"/>
          <w:sz w:val="24"/>
          <w:szCs w:val="24"/>
        </w:rPr>
        <w:t>？圣经如何看传道人</w:t>
      </w:r>
      <w:proofErr w:type="gramStart"/>
      <w:r w:rsidRPr="006E152B">
        <w:rPr>
          <w:rFonts w:ascii="Adobe Kaiti Std R" w:eastAsia="Adobe Kaiti Std R" w:hAnsi="Adobe Kaiti Std R" w:hint="eastAsia"/>
          <w:sz w:val="24"/>
          <w:szCs w:val="24"/>
        </w:rPr>
        <w:t>的属灵品格</w:t>
      </w:r>
      <w:proofErr w:type="gramEnd"/>
      <w:r w:rsidRPr="006E152B">
        <w:rPr>
          <w:rFonts w:ascii="Adobe Kaiti Std R" w:eastAsia="Adobe Kaiti Std R" w:hAnsi="Adobe Kaiti Std R" w:hint="eastAsia"/>
          <w:sz w:val="24"/>
          <w:szCs w:val="24"/>
        </w:rPr>
        <w:t>？你如何用神的话语指导自己的品格操练？（本题</w:t>
      </w:r>
      <w:r w:rsidRPr="006E152B">
        <w:rPr>
          <w:rFonts w:ascii="Adobe Kaiti Std R" w:eastAsia="Adobe Kaiti Std R" w:hAnsi="Adobe Kaiti Std R"/>
          <w:sz w:val="24"/>
          <w:szCs w:val="24"/>
        </w:rPr>
        <w:t>30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分）</w:t>
      </w:r>
    </w:p>
    <w:p w:rsidR="004A6247" w:rsidRPr="006E152B" w:rsidRDefault="006E152B" w:rsidP="006E152B">
      <w:pPr>
        <w:pStyle w:val="FootnoteText"/>
        <w:numPr>
          <w:ilvl w:val="0"/>
          <w:numId w:val="2"/>
        </w:numPr>
        <w:rPr>
          <w:rFonts w:ascii="Adobe Kaiti Std R" w:eastAsia="Adobe Kaiti Std R" w:hAnsi="Adobe Kaiti Std R"/>
          <w:sz w:val="24"/>
          <w:szCs w:val="24"/>
          <w:lang w:eastAsia="zh-TW"/>
        </w:rPr>
      </w:pPr>
      <w:r w:rsidRPr="006E152B">
        <w:rPr>
          <w:rFonts w:ascii="Adobe Kaiti Std R" w:eastAsia="Adobe Kaiti Std R" w:hAnsi="Adobe Kaiti Std R" w:hint="eastAsia"/>
          <w:sz w:val="24"/>
          <w:szCs w:val="24"/>
        </w:rPr>
        <w:t>神学和教义在我们信仰中的功用是什么？（本题</w:t>
      </w:r>
      <w:r w:rsidRPr="006E152B">
        <w:rPr>
          <w:rFonts w:ascii="Adobe Kaiti Std R" w:eastAsia="Adobe Kaiti Std R" w:hAnsi="Adobe Kaiti Std R"/>
          <w:sz w:val="24"/>
          <w:szCs w:val="24"/>
        </w:rPr>
        <w:t>20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分）</w:t>
      </w:r>
    </w:p>
    <w:p w:rsidR="008B486D" w:rsidRPr="006E152B" w:rsidRDefault="006E152B" w:rsidP="006E152B">
      <w:pPr>
        <w:pStyle w:val="FootnoteText"/>
        <w:numPr>
          <w:ilvl w:val="0"/>
          <w:numId w:val="2"/>
        </w:numPr>
        <w:rPr>
          <w:rFonts w:ascii="Adobe Kaiti Std R" w:eastAsia="Adobe Kaiti Std R" w:hAnsi="Adobe Kaiti Std R"/>
          <w:sz w:val="24"/>
          <w:szCs w:val="24"/>
          <w:lang w:eastAsia="zh-TW"/>
        </w:rPr>
      </w:pPr>
      <w:r w:rsidRPr="006E152B">
        <w:rPr>
          <w:rFonts w:ascii="Adobe Kaiti Std R" w:eastAsia="Adobe Kaiti Std R" w:hAnsi="Adobe Kaiti Std R" w:hint="eastAsia"/>
          <w:sz w:val="24"/>
          <w:szCs w:val="24"/>
        </w:rPr>
        <w:t>简述你对当代</w:t>
      </w:r>
      <w:proofErr w:type="gramStart"/>
      <w:r w:rsidRPr="006E152B">
        <w:rPr>
          <w:rFonts w:ascii="Adobe Kaiti Std R" w:eastAsia="Adobe Kaiti Std R" w:hAnsi="Adobe Kaiti Std R" w:hint="eastAsia"/>
          <w:sz w:val="24"/>
          <w:szCs w:val="24"/>
        </w:rPr>
        <w:t>灵恩运动</w:t>
      </w:r>
      <w:proofErr w:type="gramEnd"/>
      <w:r w:rsidRPr="006E152B">
        <w:rPr>
          <w:rFonts w:ascii="Adobe Kaiti Std R" w:eastAsia="Adobe Kaiti Std R" w:hAnsi="Adobe Kaiti Std R" w:hint="eastAsia"/>
          <w:sz w:val="24"/>
          <w:szCs w:val="24"/>
        </w:rPr>
        <w:t>的立场（本题</w:t>
      </w:r>
      <w:r w:rsidRPr="006E152B">
        <w:rPr>
          <w:rFonts w:ascii="Adobe Kaiti Std R" w:eastAsia="Adobe Kaiti Std R" w:hAnsi="Adobe Kaiti Std R"/>
          <w:sz w:val="24"/>
          <w:szCs w:val="24"/>
        </w:rPr>
        <w:t>10</w:t>
      </w:r>
      <w:r w:rsidRPr="006E152B">
        <w:rPr>
          <w:rFonts w:ascii="Adobe Kaiti Std R" w:eastAsia="Adobe Kaiti Std R" w:hAnsi="Adobe Kaiti Std R" w:hint="eastAsia"/>
          <w:sz w:val="24"/>
          <w:szCs w:val="24"/>
        </w:rPr>
        <w:t>分）</w:t>
      </w:r>
    </w:p>
    <w:p w:rsidR="002061EF" w:rsidRPr="002061EF" w:rsidRDefault="002061EF" w:rsidP="002061EF">
      <w:pPr>
        <w:pStyle w:val="FootnoteText"/>
        <w:rPr>
          <w:rFonts w:eastAsia="PMingLiU"/>
          <w:sz w:val="24"/>
          <w:szCs w:val="24"/>
          <w:lang w:eastAsia="zh-TW"/>
        </w:rPr>
      </w:pPr>
    </w:p>
    <w:p w:rsidR="001A52DD" w:rsidRDefault="001A52DD" w:rsidP="001A52DD">
      <w:pPr>
        <w:jc w:val="center"/>
        <w:rPr>
          <w:sz w:val="32"/>
          <w:szCs w:val="32"/>
          <w:lang w:eastAsia="zh-TW"/>
        </w:rPr>
      </w:pPr>
    </w:p>
    <w:p w:rsidR="001A52DD" w:rsidRDefault="001A52DD" w:rsidP="001A52DD">
      <w:pPr>
        <w:jc w:val="center"/>
        <w:rPr>
          <w:sz w:val="32"/>
          <w:szCs w:val="32"/>
          <w:lang w:eastAsia="zh-TW"/>
        </w:rPr>
      </w:pPr>
    </w:p>
    <w:p w:rsidR="00897695" w:rsidRPr="006E152B" w:rsidRDefault="006E152B" w:rsidP="00897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imHei" w:eastAsia="SimHei" w:hAnsi="SimHei"/>
          <w:sz w:val="32"/>
          <w:szCs w:val="32"/>
          <w:lang w:eastAsia="zh-TW"/>
        </w:rPr>
      </w:pPr>
      <w:r w:rsidRPr="006E152B">
        <w:rPr>
          <w:rFonts w:ascii="SimHei" w:eastAsia="SimHei" w:hAnsi="SimHei" w:hint="eastAsia"/>
          <w:sz w:val="32"/>
          <w:szCs w:val="32"/>
        </w:rPr>
        <w:t>生命神学院信仰告白</w:t>
      </w:r>
    </w:p>
    <w:p w:rsidR="00897695" w:rsidRPr="009C5AE5" w:rsidRDefault="00897695" w:rsidP="00897695">
      <w:pPr>
        <w:rPr>
          <w:lang w:eastAsia="zh-TW"/>
        </w:rPr>
      </w:pPr>
    </w:p>
    <w:p w:rsidR="00897695" w:rsidRPr="009C5AE5" w:rsidRDefault="00897695" w:rsidP="00897695">
      <w:pPr>
        <w:rPr>
          <w:lang w:eastAsia="zh-TW"/>
        </w:rPr>
      </w:pPr>
    </w:p>
    <w:p w:rsidR="007A2A9D" w:rsidRPr="00F81912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color w:val="000000"/>
          <w:sz w:val="24"/>
          <w:szCs w:val="24"/>
        </w:rPr>
      </w:pPr>
      <w:r w:rsidRPr="006C34B9">
        <w:rPr>
          <w:rFonts w:ascii="Times New Roman" w:eastAsia="Adobe Kaiti Std R" w:hAnsi="Times New Roman" w:cs="Times New Roman"/>
          <w:sz w:val="24"/>
          <w:szCs w:val="24"/>
        </w:rPr>
        <w:t>一、</w:t>
      </w:r>
      <w:r w:rsidRPr="006C34B9">
        <w:rPr>
          <w:rFonts w:ascii="Times New Roman" w:eastAsia="Adobe Kaiti Std R" w:hAnsi="Times New Roman" w:cs="Times New Roman" w:hint="eastAsia"/>
          <w:sz w:val="24"/>
          <w:szCs w:val="24"/>
        </w:rPr>
        <w:t>我们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相信：全本圣经（旧约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39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卷，新约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27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卷）是神完备的启示，是神的道，无误、无</w:t>
      </w:r>
      <w:proofErr w:type="gramStart"/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谬</w:t>
      </w:r>
      <w:proofErr w:type="gramEnd"/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；圣经由神所默示，经先知与使徒之手而成；神完美的本性在圣经中得着彰显，神完备的救恩在圣经中得着陈明；圣经是教会神学与教义的唯一根据，是教会</w:t>
      </w:r>
      <w:proofErr w:type="gramStart"/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一切事工的</w:t>
      </w:r>
      <w:proofErr w:type="gramEnd"/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最高准则，是基督徒信仰生活的绝对权威。</w:t>
      </w:r>
    </w:p>
    <w:p w:rsidR="007A2A9D" w:rsidRPr="00F81912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color w:val="000000"/>
          <w:sz w:val="24"/>
          <w:szCs w:val="24"/>
        </w:rPr>
      </w:pP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二、我们相信：神在圣经中启示祂自己为自有永有、三位一体的独一真神；圣父、圣子、圣灵，同神性，同尊荣，同永恒，同受敬拜。三一神创造天地万有并统管万有。</w:t>
      </w:r>
      <w:proofErr w:type="gramStart"/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神借创造来彰</w:t>
      </w:r>
      <w:proofErr w:type="gramEnd"/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显祂的荣耀。</w:t>
      </w:r>
    </w:p>
    <w:p w:rsidR="007A2A9D" w:rsidRPr="00F81912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color w:val="000000"/>
          <w:sz w:val="24"/>
          <w:szCs w:val="24"/>
        </w:rPr>
      </w:pP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三、我们相信：神按照祂自己的形象创造了人。人类始祖亚当因悖逆神而犯罪，并将罪恶带进世界，以至世人都犯了罪，且死在过犯罪恶之中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。人不能救自己脱离罪与死亡，只配承受神公义的忿怒与刑罚。然而神既有丰富的怜悯，就在基督里为人类预备了救恩，使凡凭信心接受耶稣基督为主为救主的人，罪得赦免，与神和好。</w:t>
      </w:r>
    </w:p>
    <w:p w:rsidR="007A2A9D" w:rsidRPr="00F81912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color w:val="000000"/>
          <w:sz w:val="24"/>
          <w:szCs w:val="24"/>
        </w:rPr>
      </w:pP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四、我们相信：耶稣基督是永生神的独生儿子，有完全的神性和完全的人性。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顺服神永恒的旨意，被父所差，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借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圣灵感孕，由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童贞女马利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亚所生，道成肉身；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神设立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耶稣作挽回祭，为世人的罪被钉死在十字架上，埋葬，第三天神使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从死里复活，并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升天坐在父神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的右边；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将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来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要在父的荣耀里降临，审判死人、活人，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叫信的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人进入永生，不信的进入永刑。耶稣基督是神与人之间唯一的中保，是神赐给我们可以靠着得救的独一尊名。基督之外没有救恩。</w:t>
      </w:r>
    </w:p>
    <w:p w:rsidR="007A2A9D" w:rsidRPr="00F81912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color w:val="000000"/>
          <w:sz w:val="24"/>
          <w:szCs w:val="24"/>
        </w:rPr>
      </w:pP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五、我们相信：圣灵是神的灵，也是基督的灵；是三一真神的第三位格。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照着父神旨意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成全基督的救恩；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以见证和荣耀钉十字架的基督为自己工作的中心；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赐人信心，引人悔改，并照神拣选的旨意，将罪人重生在基督里；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引导圣徒明白真理，热爱良善，追求圣洁，恨恶罪恶；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赐下恩赐建造教会；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在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父面前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为圣徒代求。</w:t>
      </w:r>
    </w:p>
    <w:p w:rsidR="007A2A9D" w:rsidRPr="00F81912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color w:val="000000"/>
          <w:sz w:val="24"/>
          <w:szCs w:val="24"/>
        </w:rPr>
      </w:pP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lastRenderedPageBreak/>
        <w:t>六、我们相信：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“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耶稣基督并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钉十字架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”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是我们信仰的中心，是福音真理的核心。耶稣基督的真门徒是愿意舍己、背十字架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跟从主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并为</w:t>
      </w:r>
      <w:r w:rsidRPr="00F81912">
        <w:rPr>
          <w:rFonts w:ascii="Times New Roman" w:eastAsia="Adobe Kaiti Std R" w:hAnsi="Times New Roman" w:cs="Times New Roman" w:hint="eastAsia"/>
          <w:color w:val="000000"/>
          <w:sz w:val="24"/>
          <w:szCs w:val="24"/>
        </w:rPr>
        <w:t>祂</w:t>
      </w: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而活的人。神赐下恩惠的福音，不是为叫人得现世属肉体的享受，乃是为得着永世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里属灵的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福乐。</w:t>
      </w:r>
    </w:p>
    <w:p w:rsidR="007A2A9D" w:rsidRPr="006C34B9" w:rsidRDefault="007A2A9D" w:rsidP="007A2A9D">
      <w:pPr>
        <w:pStyle w:val="PlainText"/>
        <w:spacing w:before="120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七、我们相信：圣而公之教会是主基督用宝血所买赎回来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的属灵群体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，是基督的身体，是神的家和圣灵的居所。教会以基督为元首。教会是无形的，也是有形的。以其无形说，她是历世历代真信徒的</w:t>
      </w:r>
      <w:proofErr w:type="gramStart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属灵团契</w:t>
      </w:r>
      <w:proofErr w:type="gramEnd"/>
      <w:r w:rsidRPr="00F81912">
        <w:rPr>
          <w:rFonts w:ascii="Times New Roman" w:eastAsia="Adobe Kaiti Std R" w:hAnsi="Times New Roman" w:cs="Times New Roman"/>
          <w:color w:val="000000"/>
          <w:sz w:val="24"/>
          <w:szCs w:val="24"/>
        </w:rPr>
        <w:t>；以其有形说，她体现为现世的、地方性的教会。每一个圣徒都应该在一间地方教会中成长。地方教会必须有圣道的传讲，有祷告与敬拜，有圣餐与洗礼的施行，有以爱与挽回为前提的纪律</w:t>
      </w:r>
      <w:r w:rsidRPr="006C34B9">
        <w:rPr>
          <w:rFonts w:ascii="Times New Roman" w:eastAsia="Adobe Kaiti Std R" w:hAnsi="Times New Roman" w:cs="Times New Roman"/>
          <w:sz w:val="24"/>
          <w:szCs w:val="24"/>
        </w:rPr>
        <w:t>的执行。教会以使万民作基督的门徒为其福音使命。教会应该成为社会灵性与道德方向的引导者。</w:t>
      </w:r>
    </w:p>
    <w:p w:rsidR="00897695" w:rsidRDefault="007A2A9D" w:rsidP="007A2A9D">
      <w:pPr>
        <w:rPr>
          <w:lang w:eastAsia="zh-TW"/>
        </w:rPr>
      </w:pPr>
      <w:r w:rsidRPr="006C34B9">
        <w:rPr>
          <w:rFonts w:eastAsia="Adobe Kaiti Std R"/>
        </w:rPr>
        <w:t>八、我们相信：魔鬼</w:t>
      </w:r>
      <w:proofErr w:type="gramStart"/>
      <w:r w:rsidRPr="006C34B9">
        <w:rPr>
          <w:rFonts w:eastAsia="Adobe Kaiti Std R"/>
        </w:rPr>
        <w:t>撒但是</w:t>
      </w:r>
      <w:proofErr w:type="gramEnd"/>
      <w:r w:rsidRPr="006C34B9">
        <w:rPr>
          <w:rFonts w:eastAsia="Adobe Kaiti Std R"/>
        </w:rPr>
        <w:t>有位格的邪灵，他的存在是真实的，我们与这恶者的争战也是真实的。但我们坚信，基督在十字架上已经</w:t>
      </w:r>
      <w:proofErr w:type="gramStart"/>
      <w:r w:rsidRPr="006C34B9">
        <w:rPr>
          <w:rFonts w:eastAsia="Adobe Kaiti Std R"/>
        </w:rPr>
        <w:t>胜过撒但的</w:t>
      </w:r>
      <w:proofErr w:type="gramEnd"/>
      <w:r w:rsidRPr="006C34B9">
        <w:rPr>
          <w:rFonts w:eastAsia="Adobe Kaiti Std R"/>
        </w:rPr>
        <w:t>权势；我们在争战中，必因羔羊的血和自己所见证的道得胜有余。</w:t>
      </w:r>
      <w:proofErr w:type="gramStart"/>
      <w:r w:rsidRPr="006C34B9">
        <w:rPr>
          <w:rFonts w:eastAsia="Adobe Kaiti Std R"/>
        </w:rPr>
        <w:t>撒但和</w:t>
      </w:r>
      <w:proofErr w:type="gramEnd"/>
      <w:r w:rsidRPr="006C34B9">
        <w:rPr>
          <w:rFonts w:eastAsia="Adobe Kaiti Std R"/>
        </w:rPr>
        <w:t>他使者的结局是被扔进烧着硫磺的火湖。</w:t>
      </w:r>
    </w:p>
    <w:p w:rsidR="00897695" w:rsidRDefault="00897695" w:rsidP="00897695">
      <w:pPr>
        <w:rPr>
          <w:lang w:eastAsia="zh-TW"/>
        </w:rPr>
      </w:pPr>
    </w:p>
    <w:p w:rsidR="00897695" w:rsidRPr="00CB5927" w:rsidRDefault="00897695" w:rsidP="00897695">
      <w:pPr>
        <w:rPr>
          <w:rFonts w:eastAsia="PMingLiU"/>
          <w:color w:val="FF0000"/>
          <w:lang w:eastAsia="zh-TW"/>
        </w:rPr>
      </w:pPr>
    </w:p>
    <w:p w:rsidR="00897695" w:rsidRPr="00CB5927" w:rsidRDefault="00897695" w:rsidP="00897695">
      <w:pPr>
        <w:rPr>
          <w:rFonts w:eastAsia="PMingLiU"/>
          <w:color w:val="FF0000"/>
          <w:lang w:eastAsia="zh-TW"/>
        </w:rPr>
      </w:pPr>
    </w:p>
    <w:p w:rsidR="00A154ED" w:rsidRDefault="00A154ED" w:rsidP="00897695">
      <w:pPr>
        <w:jc w:val="center"/>
        <w:rPr>
          <w:lang w:eastAsia="zh-TW"/>
        </w:rPr>
      </w:pPr>
    </w:p>
    <w:sectPr w:rsidR="00A154ED" w:rsidSect="006E15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70A4"/>
    <w:multiLevelType w:val="hybridMultilevel"/>
    <w:tmpl w:val="175ED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4519BB"/>
    <w:multiLevelType w:val="hybridMultilevel"/>
    <w:tmpl w:val="8DB4D16E"/>
    <w:lvl w:ilvl="0" w:tplc="27228CF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DD"/>
    <w:rsid w:val="001A52DD"/>
    <w:rsid w:val="002061EF"/>
    <w:rsid w:val="0029572E"/>
    <w:rsid w:val="004A6247"/>
    <w:rsid w:val="00561450"/>
    <w:rsid w:val="006E152B"/>
    <w:rsid w:val="0074754B"/>
    <w:rsid w:val="007A2A9D"/>
    <w:rsid w:val="00897695"/>
    <w:rsid w:val="008B486D"/>
    <w:rsid w:val="00A154ED"/>
    <w:rsid w:val="00A31FB8"/>
    <w:rsid w:val="00A6309E"/>
    <w:rsid w:val="00B67F40"/>
    <w:rsid w:val="00CD2B25"/>
    <w:rsid w:val="00D3533E"/>
    <w:rsid w:val="00DD7DBA"/>
    <w:rsid w:val="00DF279A"/>
    <w:rsid w:val="00F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EEC81-2C9E-4F61-93F1-70DE05D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2061EF"/>
    <w:rPr>
      <w:vertAlign w:val="superscript"/>
    </w:rPr>
  </w:style>
  <w:style w:type="paragraph" w:styleId="FootnoteText">
    <w:name w:val="footnote text"/>
    <w:basedOn w:val="Normal"/>
    <w:rsid w:val="002061EF"/>
    <w:pPr>
      <w:widowControl w:val="0"/>
      <w:snapToGrid w:val="0"/>
    </w:pPr>
    <w:rPr>
      <w:kern w:val="2"/>
      <w:sz w:val="18"/>
      <w:szCs w:val="20"/>
    </w:rPr>
  </w:style>
  <w:style w:type="paragraph" w:styleId="PlainText">
    <w:name w:val="Plain Text"/>
    <w:basedOn w:val="Normal"/>
    <w:link w:val="PlainTextChar"/>
    <w:rsid w:val="007A2A9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A2A9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生命神學院新生入學筆試題</vt:lpstr>
    </vt:vector>
  </TitlesOfParts>
  <Company>CCLife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生命神學院新生入學筆試題</dc:title>
  <dc:subject/>
  <dc:creator>CCLife</dc:creator>
  <cp:keywords/>
  <dc:description/>
  <cp:lastModifiedBy>Esther Wang</cp:lastModifiedBy>
  <cp:revision>3</cp:revision>
  <dcterms:created xsi:type="dcterms:W3CDTF">2021-06-18T07:27:00Z</dcterms:created>
  <dcterms:modified xsi:type="dcterms:W3CDTF">2021-07-06T05:07:00Z</dcterms:modified>
</cp:coreProperties>
</file>